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202D0">
      <w:pPr>
        <w:pStyle w:val="8"/>
        <w:rPr>
          <w:rFonts w:ascii="Times New Roman" w:hAnsi="Times New Roman" w:cs="Times New Roman"/>
        </w:rPr>
      </w:pPr>
      <w:bookmarkStart w:id="0" w:name="_GoBack"/>
      <w:bookmarkEnd w:id="0"/>
    </w:p>
    <w:p w14:paraId="64E6C9A3">
      <w:pPr>
        <w:jc w:val="center"/>
        <w:outlineLvl w:val="0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关于征集《XX》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指导性技术文件</w:t>
      </w:r>
    </w:p>
    <w:p w14:paraId="21992131">
      <w:pPr>
        <w:jc w:val="center"/>
        <w:outlineLvl w:val="0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参编单位的通知</w:t>
      </w:r>
    </w:p>
    <w:p w14:paraId="5BDACC68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0DD3CCE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各有关单位：</w:t>
      </w:r>
    </w:p>
    <w:p w14:paraId="7A9E8CBB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为切实做好网络安全国家标准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化指导性技术文件</w:t>
      </w:r>
      <w:r>
        <w:rPr>
          <w:rFonts w:ascii="Times New Roman" w:hAnsi="Times New Roman" w:eastAsia="仿宋_GB2312" w:cs="Times New Roman"/>
          <w:sz w:val="32"/>
          <w:szCs w:val="32"/>
        </w:rPr>
        <w:t>工作，鼓励更多单位切实参加到编制过程中，提高编制工作的开放性、公正性、透明性，提升标准的实用性和质量，按照《全国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网络</w:t>
      </w:r>
      <w:r>
        <w:rPr>
          <w:rFonts w:ascii="Times New Roman" w:hAnsi="Times New Roman" w:eastAsia="仿宋_GB2312" w:cs="Times New Roman"/>
          <w:sz w:val="32"/>
          <w:szCs w:val="32"/>
        </w:rPr>
        <w:t>安全标准化技术委员会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国家标准化指导性技术文件制订工作程序</w:t>
      </w:r>
      <w:r>
        <w:rPr>
          <w:rFonts w:ascii="Times New Roman" w:hAnsi="Times New Roman" w:eastAsia="仿宋_GB2312" w:cs="Times New Roman"/>
          <w:sz w:val="32"/>
          <w:szCs w:val="32"/>
        </w:rPr>
        <w:t>》，</w:t>
      </w:r>
      <w:r>
        <w:rPr>
          <w:rFonts w:ascii="Times New Roman" w:hAnsi="Times New Roman" w:eastAsia="仿宋_GB2312" w:cs="Times New Roman"/>
          <w:sz w:val="32"/>
          <w:szCs w:val="32"/>
          <w:lang w:val="en-US"/>
        </w:rPr>
        <w:t>现</w:t>
      </w:r>
      <w:r>
        <w:rPr>
          <w:rFonts w:ascii="Times New Roman" w:hAnsi="Times New Roman" w:eastAsia="仿宋_GB2312" w:cs="Times New Roman"/>
          <w:sz w:val="32"/>
          <w:szCs w:val="32"/>
        </w:rPr>
        <w:t>公开征集《XX》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指导性技术文件</w:t>
      </w:r>
      <w:r>
        <w:rPr>
          <w:rFonts w:ascii="Times New Roman" w:hAnsi="Times New Roman" w:eastAsia="仿宋_GB2312" w:cs="Times New Roman"/>
          <w:sz w:val="32"/>
          <w:szCs w:val="32"/>
        </w:rPr>
        <w:t>参编单位。具体通知如下。</w:t>
      </w:r>
    </w:p>
    <w:p w14:paraId="789DAD7D">
      <w:pPr>
        <w:ind w:firstLine="640" w:firstLineChars="200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一、参与条件</w:t>
      </w:r>
    </w:p>
    <w:p w14:paraId="031FA799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  <w:lang w:val="en-US"/>
        </w:rPr>
        <w:t>应是</w:t>
      </w:r>
      <w:r>
        <w:rPr>
          <w:rFonts w:ascii="Times New Roman" w:hAnsi="Times New Roman" w:eastAsia="仿宋_GB2312" w:cs="Times New Roman"/>
          <w:sz w:val="32"/>
          <w:szCs w:val="32"/>
        </w:rPr>
        <w:t>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指导性技术文件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  <w:t>WG2/WG3/WG4/WG5/WG6/WG7/WG8/WG9/SWG-ETS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工作组的成员单位；</w:t>
      </w:r>
    </w:p>
    <w:p w14:paraId="7A7608C6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2.自愿参与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指导性技术文件</w:t>
      </w:r>
      <w:r>
        <w:rPr>
          <w:rFonts w:ascii="Times New Roman" w:hAnsi="Times New Roman" w:eastAsia="仿宋_GB2312" w:cs="Times New Roman"/>
          <w:sz w:val="32"/>
          <w:szCs w:val="32"/>
        </w:rPr>
        <w:t>编制工作，承认并遵守本办法；</w:t>
      </w:r>
    </w:p>
    <w:p w14:paraId="04C16067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3.能够完成牵头单位分配的编制任务；</w:t>
      </w:r>
    </w:p>
    <w:p w14:paraId="7D4E0075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4.能够按时参加编制会议，并积极提交技术贡献和建议；</w:t>
      </w:r>
    </w:p>
    <w:p w14:paraId="21DFDF5E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5.能够指派固定的专业技术人员参加编制工作。</w:t>
      </w:r>
    </w:p>
    <w:p w14:paraId="0C294F5D">
      <w:pPr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二、报名方式</w:t>
      </w:r>
    </w:p>
    <w:p w14:paraId="083D553A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请申请单位填写编制工作参编单位申请表，并于XXXX年X月X日前将盖章版的报名表反馈至XXX（牵头单位）。参编单位需指派一名固定的专业技术人员全程参与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指导性技术文件</w:t>
      </w:r>
      <w:r>
        <w:rPr>
          <w:rFonts w:ascii="Times New Roman" w:hAnsi="Times New Roman" w:eastAsia="仿宋_GB2312" w:cs="Times New Roman"/>
          <w:sz w:val="32"/>
          <w:szCs w:val="32"/>
        </w:rPr>
        <w:t>的编制工作。</w:t>
      </w:r>
    </w:p>
    <w:p w14:paraId="11429EAC">
      <w:pPr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三、工作方式</w:t>
      </w:r>
    </w:p>
    <w:p w14:paraId="7AB58843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编制过程中将定期组织召开编制工作会议对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指导性技术文件</w:t>
      </w:r>
      <w:r>
        <w:rPr>
          <w:rFonts w:ascii="Times New Roman" w:hAnsi="Times New Roman" w:eastAsia="仿宋_GB2312" w:cs="Times New Roman"/>
          <w:sz w:val="32"/>
          <w:szCs w:val="32"/>
        </w:rPr>
        <w:t>内容进行研究讨论。</w:t>
      </w:r>
    </w:p>
    <w:p w14:paraId="004416FD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12FDC9AC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联系方式：</w:t>
      </w:r>
    </w:p>
    <w:p w14:paraId="1CEBE296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7E40F2E">
      <w:pPr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XXX（牵头单位盖章）</w:t>
      </w:r>
    </w:p>
    <w:p w14:paraId="2C95332A">
      <w:pPr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XXXX年X月X日</w:t>
      </w:r>
    </w:p>
    <w:p w14:paraId="6D51B9FC">
      <w:pPr>
        <w:tabs>
          <w:tab w:val="left" w:pos="7371"/>
        </w:tabs>
        <w:jc w:val="lef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771F354D">
      <w:pPr>
        <w:tabs>
          <w:tab w:val="left" w:pos="7371"/>
        </w:tabs>
        <w:ind w:right="-9"/>
        <w:jc w:val="center"/>
        <w:outlineLvl w:val="0"/>
        <w:rPr>
          <w:rFonts w:ascii="Times New Roman" w:hAnsi="Times New Roman" w:eastAsia="黑体" w:cs="Times New Roman"/>
          <w:sz w:val="36"/>
          <w:szCs w:val="36"/>
        </w:rPr>
      </w:pPr>
      <w:r>
        <w:rPr>
          <w:rFonts w:ascii="Times New Roman" w:hAnsi="Times New Roman" w:eastAsia="黑体" w:cs="Times New Roman"/>
          <w:sz w:val="36"/>
          <w:szCs w:val="36"/>
        </w:rPr>
        <w:t>《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网络安全技术/数据安全技术 xxxxxxx</w:t>
      </w:r>
      <w:r>
        <w:rPr>
          <w:rFonts w:ascii="Times New Roman" w:hAnsi="Times New Roman" w:eastAsia="黑体" w:cs="Times New Roman"/>
          <w:sz w:val="36"/>
          <w:szCs w:val="36"/>
        </w:rPr>
        <w:t>》编制工作参编单位申请表</w:t>
      </w:r>
    </w:p>
    <w:p w14:paraId="1B431702">
      <w:pPr>
        <w:tabs>
          <w:tab w:val="left" w:pos="7371"/>
        </w:tabs>
        <w:ind w:right="-9"/>
        <w:jc w:val="center"/>
        <w:rPr>
          <w:rFonts w:ascii="Times New Roman" w:hAnsi="Times New Roman" w:eastAsia="黑体" w:cs="Times New Roman"/>
          <w:sz w:val="24"/>
        </w:rPr>
      </w:pPr>
    </w:p>
    <w:tbl>
      <w:tblPr>
        <w:tblStyle w:val="4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158"/>
        <w:gridCol w:w="1260"/>
        <w:gridCol w:w="1368"/>
        <w:gridCol w:w="1549"/>
        <w:gridCol w:w="2262"/>
      </w:tblGrid>
      <w:tr w14:paraId="7EFC3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31" w:type="dxa"/>
            <w:gridSpan w:val="6"/>
          </w:tcPr>
          <w:p w14:paraId="5E3EDDCA">
            <w:pPr>
              <w:spacing w:line="56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一、单位信息</w:t>
            </w:r>
          </w:p>
        </w:tc>
      </w:tr>
      <w:tr w14:paraId="5C133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434" w:type="dxa"/>
            <w:vAlign w:val="center"/>
          </w:tcPr>
          <w:p w14:paraId="20F61218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单位名称</w:t>
            </w:r>
          </w:p>
        </w:tc>
        <w:tc>
          <w:tcPr>
            <w:tcW w:w="7597" w:type="dxa"/>
            <w:gridSpan w:val="5"/>
            <w:vAlign w:val="center"/>
          </w:tcPr>
          <w:p w14:paraId="0443E857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6D8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434" w:type="dxa"/>
            <w:vAlign w:val="center"/>
          </w:tcPr>
          <w:p w14:paraId="718BCBDE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单位性质</w:t>
            </w:r>
          </w:p>
        </w:tc>
        <w:tc>
          <w:tcPr>
            <w:tcW w:w="7597" w:type="dxa"/>
            <w:gridSpan w:val="5"/>
            <w:vAlign w:val="center"/>
          </w:tcPr>
          <w:p w14:paraId="4F39A1E4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企业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t>高等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院校    </w:t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新宋体" w:cs="Times New Roman"/>
                <w:sz w:val="28"/>
                <w:szCs w:val="28"/>
              </w:rPr>
              <w:t xml:space="preserve">科研机构    </w:t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检测机构</w:t>
            </w:r>
          </w:p>
          <w:p w14:paraId="6AA67487">
            <w:pPr>
              <w:spacing w:line="560" w:lineRule="exact"/>
              <w:rPr>
                <w:rFonts w:ascii="Times New Roman" w:hAnsi="Times New Roman" w:eastAsia="宋体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认证机构    </w:t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其他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</w:t>
            </w:r>
          </w:p>
        </w:tc>
      </w:tr>
      <w:tr w14:paraId="475DF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434" w:type="dxa"/>
            <w:vAlign w:val="center"/>
          </w:tcPr>
          <w:p w14:paraId="5BEA4B45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业务范围</w:t>
            </w:r>
          </w:p>
        </w:tc>
        <w:tc>
          <w:tcPr>
            <w:tcW w:w="7597" w:type="dxa"/>
            <w:gridSpan w:val="5"/>
            <w:vAlign w:val="center"/>
          </w:tcPr>
          <w:p w14:paraId="33818FF2">
            <w:pPr>
              <w:spacing w:line="5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18324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434" w:type="dxa"/>
            <w:vMerge w:val="restart"/>
            <w:vAlign w:val="center"/>
          </w:tcPr>
          <w:p w14:paraId="4D22F391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是否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具有相关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标准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技术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方案</w:t>
            </w:r>
          </w:p>
        </w:tc>
        <w:tc>
          <w:tcPr>
            <w:tcW w:w="7597" w:type="dxa"/>
            <w:gridSpan w:val="5"/>
            <w:vAlign w:val="center"/>
          </w:tcPr>
          <w:p w14:paraId="16D7EF56">
            <w:pPr>
              <w:spacing w:line="560" w:lineRule="exact"/>
              <w:ind w:firstLine="1120" w:firstLineChars="4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新宋体" w:cs="Times New Roman"/>
                <w:sz w:val="28"/>
                <w:szCs w:val="28"/>
              </w:rPr>
              <w:t>是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新宋体" w:cs="Times New Roman"/>
                <w:color w:val="000000"/>
                <w:sz w:val="28"/>
                <w:szCs w:val="28"/>
              </w:rPr>
              <w:t>否</w:t>
            </w:r>
          </w:p>
        </w:tc>
      </w:tr>
      <w:tr w14:paraId="12D6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1434" w:type="dxa"/>
            <w:vMerge w:val="continue"/>
            <w:vAlign w:val="center"/>
          </w:tcPr>
          <w:p w14:paraId="33021A8D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597" w:type="dxa"/>
            <w:gridSpan w:val="5"/>
          </w:tcPr>
          <w:p w14:paraId="7F344139">
            <w:pPr>
              <w:spacing w:line="560" w:lineRule="exact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（具体方案内容附后）</w:t>
            </w:r>
          </w:p>
        </w:tc>
      </w:tr>
      <w:tr w14:paraId="6AB4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9031" w:type="dxa"/>
            <w:gridSpan w:val="6"/>
          </w:tcPr>
          <w:p w14:paraId="4286CAE6">
            <w:pPr>
              <w:spacing w:line="56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二、技术代表信息</w:t>
            </w:r>
          </w:p>
        </w:tc>
      </w:tr>
      <w:tr w14:paraId="78C8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434" w:type="dxa"/>
            <w:vAlign w:val="center"/>
          </w:tcPr>
          <w:p w14:paraId="05A27042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158" w:type="dxa"/>
            <w:vAlign w:val="center"/>
          </w:tcPr>
          <w:p w14:paraId="6D17A35C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AEF5009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368" w:type="dxa"/>
            <w:vAlign w:val="center"/>
          </w:tcPr>
          <w:p w14:paraId="0ACFB695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vAlign w:val="center"/>
          </w:tcPr>
          <w:p w14:paraId="306C4D22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职务/职称</w:t>
            </w:r>
          </w:p>
        </w:tc>
        <w:tc>
          <w:tcPr>
            <w:tcW w:w="2262" w:type="dxa"/>
            <w:vAlign w:val="center"/>
          </w:tcPr>
          <w:p w14:paraId="7E52E767">
            <w:pPr>
              <w:spacing w:line="560" w:lineRule="exact"/>
              <w:ind w:firstLine="420" w:firstLineChars="1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0D7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434" w:type="dxa"/>
            <w:vAlign w:val="center"/>
          </w:tcPr>
          <w:p w14:paraId="111ECE91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邮政编码</w:t>
            </w:r>
          </w:p>
        </w:tc>
        <w:tc>
          <w:tcPr>
            <w:tcW w:w="1158" w:type="dxa"/>
            <w:vAlign w:val="center"/>
          </w:tcPr>
          <w:p w14:paraId="64AF2541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BDF7FC0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地址</w:t>
            </w:r>
          </w:p>
        </w:tc>
        <w:tc>
          <w:tcPr>
            <w:tcW w:w="5179" w:type="dxa"/>
            <w:gridSpan w:val="3"/>
            <w:vAlign w:val="center"/>
          </w:tcPr>
          <w:p w14:paraId="21DD9ACF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A40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434" w:type="dxa"/>
            <w:vAlign w:val="center"/>
          </w:tcPr>
          <w:p w14:paraId="78E590B3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手机</w:t>
            </w:r>
          </w:p>
        </w:tc>
        <w:tc>
          <w:tcPr>
            <w:tcW w:w="1158" w:type="dxa"/>
            <w:vAlign w:val="center"/>
          </w:tcPr>
          <w:p w14:paraId="3C82EFD4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6267485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传真</w:t>
            </w:r>
          </w:p>
        </w:tc>
        <w:tc>
          <w:tcPr>
            <w:tcW w:w="1368" w:type="dxa"/>
            <w:vAlign w:val="center"/>
          </w:tcPr>
          <w:p w14:paraId="0AFF53CB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  <w:vAlign w:val="center"/>
          </w:tcPr>
          <w:p w14:paraId="3BC6A6CF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电子邮件</w:t>
            </w:r>
          </w:p>
        </w:tc>
        <w:tc>
          <w:tcPr>
            <w:tcW w:w="2262" w:type="dxa"/>
            <w:vAlign w:val="center"/>
          </w:tcPr>
          <w:p w14:paraId="66AA9EF6">
            <w:pPr>
              <w:spacing w:line="560" w:lineRule="exact"/>
              <w:ind w:firstLine="420" w:firstLineChars="1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412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9031" w:type="dxa"/>
            <w:gridSpan w:val="6"/>
            <w:vAlign w:val="center"/>
          </w:tcPr>
          <w:p w14:paraId="0EA03266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三、单位意见</w:t>
            </w:r>
          </w:p>
        </w:tc>
      </w:tr>
      <w:tr w14:paraId="1973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  <w:jc w:val="center"/>
        </w:trPr>
        <w:tc>
          <w:tcPr>
            <w:tcW w:w="90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8A161">
            <w:pPr>
              <w:spacing w:line="560" w:lineRule="exact"/>
              <w:ind w:firstLine="560" w:firstLineChars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我单位申请成为《XXXX》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指导性技术文件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参编单位，指派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作为专业技术代表，所发表意见视同我单位意见。</w:t>
            </w:r>
          </w:p>
          <w:p w14:paraId="526C590F">
            <w:pPr>
              <w:spacing w:line="56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B3B40">
            <w:pPr>
              <w:spacing w:line="560" w:lineRule="exact"/>
              <w:jc w:val="righ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（单位公章）</w:t>
            </w:r>
          </w:p>
          <w:p w14:paraId="1F0C7CA9">
            <w:pPr>
              <w:spacing w:line="56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年    月    日</w:t>
            </w:r>
          </w:p>
        </w:tc>
      </w:tr>
    </w:tbl>
    <w:p w14:paraId="14764EA8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AD98B2-5900-4240-A153-E6B041CF49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23A492A-8CB7-4B8D-BAE5-32BD75BF322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6CF8C7D-8218-40FD-BDE2-6EF5FD5F15B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BAD61E8-9C02-4641-AF50-6310D3FD9B3A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5" w:fontKey="{F35EA83F-E507-43C2-AFBC-9A8ADBEB780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FD36229C-0B55-4550-A42E-C999D37343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0350E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BC34640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C34640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18C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sz w:val="18"/>
      <w:szCs w:val="18"/>
    </w:rPr>
  </w:style>
  <w:style w:type="paragraph" w:customStyle="1" w:styleId="8">
    <w:name w:val="样式 两端对齐"/>
    <w:basedOn w:val="1"/>
    <w:qFormat/>
    <w:uiPriority w:val="0"/>
    <w:rPr>
      <w:rFonts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622</Words>
  <Characters>686</Characters>
  <Paragraphs>75</Paragraphs>
  <TotalTime>14</TotalTime>
  <ScaleCrop>false</ScaleCrop>
  <LinksUpToDate>false</LinksUpToDate>
  <CharactersWithSpaces>748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2022-11-04T11:36:00Z</dcterms:created>
  <dc:creator>zhu feng</dc:creator>
  <cp:lastModifiedBy>调皮蛋儿</cp:lastModifiedBy>
  <dcterms:modified xsi:type="dcterms:W3CDTF">2026-06-29T03:37:16Z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D0DF208CBCDC43768EEBCAFE36562708_13</vt:lpwstr>
  </property>
</Properties>
</file>